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20370" cy="5410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Style18"/>
        <w:widowControl/>
        <w:pBdr>
          <w:top w:val="double" w:sz="12" w:space="1" w:color="000000"/>
        </w:pBdr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rPr>
          <w:rFonts w:ascii="Liberation Serif" w:hAnsi="Liberation Serif"/>
        </w:rPr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>от 1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5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.04.2024 № 3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2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5</w:t>
      </w:r>
    </w:p>
    <w:p>
      <w:pPr>
        <w:pStyle w:val="Normal"/>
        <w:widowControl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7380" w:leader="none"/>
        </w:tabs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О</w:t>
      </w:r>
      <w:r>
        <w:rPr>
          <w:rFonts w:ascii="Liberation Serif" w:hAnsi="Liberation Serif"/>
          <w:i w:val="false"/>
          <w:iCs w:val="false"/>
          <w:sz w:val="28"/>
          <w:szCs w:val="28"/>
        </w:rPr>
        <w:t>б установлении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особого противопожарного режима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на территории Камышловского городского округа в 20</w:t>
      </w:r>
      <w:r>
        <w:rPr>
          <w:rFonts w:ascii="Liberation Serif" w:hAnsi="Liberation Serif"/>
          <w:i w:val="false"/>
          <w:iCs w:val="false"/>
          <w:sz w:val="28"/>
          <w:szCs w:val="28"/>
        </w:rPr>
        <w:t>2</w:t>
      </w:r>
      <w:r>
        <w:rPr>
          <w:rFonts w:ascii="Liberation Serif" w:hAnsi="Liberation Serif"/>
          <w:i w:val="false"/>
          <w:iCs w:val="false"/>
          <w:sz w:val="28"/>
          <w:szCs w:val="28"/>
        </w:rPr>
        <w:t>4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году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widowControl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Руководствуясь Федеральным законом от 21 декабря 1994 года № 69-ФЗ «О пожарной безопасности»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,</w:t>
      </w:r>
      <w:r>
        <w:rPr>
          <w:rStyle w:val="Style11"/>
          <w:rFonts w:cs="Times New Roman" w:ascii="Liberation Serif" w:hAnsi="Liberation Serif"/>
          <w:color w:val="auto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color w:val="000000"/>
          <w:w w:val="100"/>
          <w:sz w:val="28"/>
          <w:szCs w:val="28"/>
          <w:lang w:val="ru-RU"/>
        </w:rPr>
        <w:t>пунктом 417 раздела XX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hyperlink r:id="rId3" w:tgtFrame="_top">
        <w:r>
          <w:rPr>
            <w:rStyle w:val="-"/>
            <w:rFonts w:cs="Times New Roman" w:ascii="Liberation Serif" w:hAnsi="Liberation Serif"/>
            <w:b w:val="false"/>
            <w:bCs/>
            <w:color w:val="000000"/>
            <w:sz w:val="28"/>
            <w:szCs w:val="28"/>
            <w:u w:val="none"/>
          </w:rPr>
          <w:t>,</w:t>
        </w:r>
        <w:r>
          <w:rPr>
            <w:rStyle w:val="-"/>
            <w:rFonts w:cs="Times New Roman" w:ascii="Liberation Serif" w:hAnsi="Liberation Serif"/>
            <w:b/>
            <w:b/>
            <w:bCs/>
            <w:color w:val="000000"/>
            <w:sz w:val="28"/>
            <w:szCs w:val="28"/>
            <w:u w:val="none"/>
          </w:rPr>
          <w:t xml:space="preserve"> </w:t>
        </w:r>
      </w:hyperlink>
      <w:r>
        <w:rPr>
          <w:rStyle w:val="Style11"/>
          <w:rFonts w:cs="Times New Roman" w:ascii="Liberation Serif" w:hAnsi="Liberation Serif"/>
          <w:sz w:val="28"/>
          <w:szCs w:val="28"/>
        </w:rPr>
        <w:t>стать</w:t>
      </w:r>
      <w:r>
        <w:rPr>
          <w:rStyle w:val="Style11"/>
          <w:rFonts w:cs="Times New Roman" w:ascii="Liberation Serif" w:hAnsi="Liberation Serif"/>
          <w:sz w:val="28"/>
          <w:szCs w:val="28"/>
        </w:rPr>
        <w:t>ей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14 Закона Свердловской области от 15 июля 2005 года № 82-ОЗ «Об обеспечении пожарной безопасности на территории Свердловской области»,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постановлением Правительства Свердловской области от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18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.03.20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2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1 № 1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42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-ПП «О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сезону»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с изменениями от 28.03.2024 №209 ПП об установлении пожароопасного сезона на территории Свердловской области с 05.04.2024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,  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Уставом  Камышловского городского округа, с учетом ухудшения оперативной обстановки с пожарами на территории Камышловского городского округа </w:t>
      </w:r>
    </w:p>
    <w:p>
      <w:pPr>
        <w:pStyle w:val="ConsPlusNormal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0" w:name="sub_1"/>
      <w:bookmarkEnd w:id="0"/>
      <w:r>
        <w:rPr>
          <w:rFonts w:ascii="Liberation Serif" w:hAnsi="Liberation Serif"/>
          <w:sz w:val="28"/>
          <w:szCs w:val="28"/>
        </w:rPr>
        <w:t xml:space="preserve">1. Установить на территории Камышловского городского округа особый противопожарный режим </w:t>
      </w:r>
      <w:r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color w:val="C9211E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апреля 20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1" w:name="sub_1"/>
      <w:bookmarkStart w:id="2" w:name="sub_2"/>
      <w:bookmarkEnd w:id="1"/>
      <w:bookmarkEnd w:id="2"/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В период действия особого противопожарного режима на территории Камышловского округа</w:t>
      </w:r>
      <w:r>
        <w:rPr>
          <w:rFonts w:ascii="Liberation Serif" w:hAnsi="Liberation Serif"/>
          <w:sz w:val="28"/>
          <w:szCs w:val="28"/>
        </w:rPr>
        <w:t xml:space="preserve"> запретить </w:t>
      </w:r>
      <w:r>
        <w:rPr>
          <w:rFonts w:ascii="Liberation Serif" w:hAnsi="Liberation Serif"/>
          <w:sz w:val="28"/>
          <w:szCs w:val="28"/>
        </w:rPr>
        <w:t xml:space="preserve">использование открытого огня, </w:t>
      </w:r>
      <w:r>
        <w:rPr>
          <w:rFonts w:ascii="Liberation Serif" w:hAnsi="Liberation Serif"/>
          <w:sz w:val="28"/>
          <w:szCs w:val="28"/>
        </w:rPr>
        <w:t xml:space="preserve">печей не имеющих искрогасителей, </w:t>
      </w:r>
      <w:r>
        <w:rPr>
          <w:rFonts w:ascii="Liberation Serif" w:hAnsi="Liberation Serif"/>
          <w:sz w:val="28"/>
          <w:szCs w:val="28"/>
        </w:rPr>
        <w:t xml:space="preserve">сжигание мусора, </w:t>
      </w:r>
      <w:r>
        <w:rPr>
          <w:rFonts w:ascii="Liberation Serif" w:hAnsi="Liberation Serif"/>
          <w:sz w:val="28"/>
          <w:szCs w:val="28"/>
        </w:rPr>
        <w:t>сухой травянистой растительности, стерни, соломы, порубочных и пожнивных остатков, разведение костров, проведение пожароопасных работ на землях лесного фонда, землях Камышловского городского округа</w:t>
      </w:r>
      <w:r>
        <w:rPr>
          <w:rFonts w:ascii="Liberation Serif" w:hAnsi="Liberation Serif"/>
          <w:sz w:val="28"/>
          <w:szCs w:val="28"/>
        </w:rPr>
        <w:t>, а также</w:t>
      </w:r>
      <w:r>
        <w:rPr>
          <w:rFonts w:ascii="Liberation Serif" w:hAnsi="Liberation Serif"/>
          <w:sz w:val="28"/>
          <w:szCs w:val="28"/>
        </w:rPr>
        <w:t xml:space="preserve"> на индивидуальных приусадебных участках и в садоводческих товариществах </w:t>
      </w:r>
      <w:r>
        <w:rPr>
          <w:rFonts w:ascii="Liberation Serif" w:hAnsi="Liberation Serif"/>
          <w:sz w:val="28"/>
          <w:szCs w:val="28"/>
        </w:rPr>
        <w:t>расположенных на территории Камышловского городского округа.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600" w:charSpace="40960"/>
        </w:sect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В целях обеспечения пожарной безопасности ограничить пребывание граждан на территориях лесных участков расположенных в границах, въезда на них транспортных средств, за исключением дорог общего пользования, кроме случаев осуществления мониторинга пожарной опасности в лесах и иных случаев предусмотренных служебным заданием, связанным с проездом по автомобильным дорогам с соблюдением правил пожарной безопасности в лесах расположенных на территории Камышловского городского округа.</w:t>
      </w:r>
    </w:p>
    <w:p>
      <w:pPr>
        <w:pStyle w:val="Normal"/>
        <w:suppressAutoHyphens w:val="true"/>
        <w:autoSpaceDE w:val="false"/>
        <w:ind w:left="0" w:right="0" w:firstLine="680"/>
        <w:jc w:val="both"/>
        <w:rPr/>
      </w:pPr>
      <w:bookmarkStart w:id="3" w:name="sub_2"/>
      <w:bookmarkEnd w:id="3"/>
      <w:r>
        <w:rPr>
          <w:rStyle w:val="Style11"/>
          <w:rFonts w:ascii="Liberation Serif" w:hAnsi="Liberation Serif"/>
          <w:sz w:val="28"/>
          <w:szCs w:val="28"/>
        </w:rPr>
        <w:t>4</w:t>
      </w:r>
      <w:bookmarkStart w:id="4" w:name="sub_3"/>
      <w:r>
        <w:rPr>
          <w:rStyle w:val="Style11"/>
          <w:rFonts w:ascii="Liberation Serif" w:hAnsi="Liberation Serif"/>
          <w:sz w:val="28"/>
          <w:szCs w:val="28"/>
        </w:rPr>
        <w:t xml:space="preserve">. Рекомендовать </w:t>
      </w:r>
      <w:r>
        <w:rPr>
          <w:rStyle w:val="Style11"/>
          <w:rFonts w:ascii="Liberation Serif" w:hAnsi="Liberation Serif"/>
          <w:sz w:val="28"/>
          <w:szCs w:val="28"/>
        </w:rPr>
        <w:t>начальнику</w:t>
      </w:r>
      <w:r>
        <w:rPr>
          <w:rStyle w:val="Style11"/>
          <w:rFonts w:ascii="Liberation Serif" w:hAnsi="Liberation Serif"/>
          <w:sz w:val="28"/>
          <w:szCs w:val="28"/>
        </w:rPr>
        <w:t xml:space="preserve"> отдел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надзорной деятельности и профилактической работы Камышловского городского округа Камышловск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муниципальн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район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и Пышминского городского округа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управления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 надзорной деятельности и профилактической работы</w:t>
      </w:r>
      <w:r>
        <w:rPr>
          <w:rStyle w:val="Style11"/>
          <w:rFonts w:ascii="Liberation Serif" w:hAnsi="Liberation Serif"/>
          <w:sz w:val="28"/>
          <w:szCs w:val="28"/>
        </w:rPr>
        <w:t xml:space="preserve"> Главного управления МЧС России по Свердловской области </w:t>
      </w:r>
      <w:r>
        <w:rPr>
          <w:rStyle w:val="Style11"/>
          <w:rFonts w:ascii="Liberation Serif" w:hAnsi="Liberation Serif"/>
          <w:sz w:val="28"/>
          <w:szCs w:val="28"/>
        </w:rPr>
        <w:t>Старыгину О.А.</w:t>
      </w:r>
      <w:r>
        <w:rPr>
          <w:rStyle w:val="Style11"/>
          <w:rFonts w:ascii="Liberation Serif" w:hAnsi="Liberation Serif"/>
          <w:sz w:val="28"/>
          <w:szCs w:val="28"/>
        </w:rPr>
        <w:t>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4"/>
      <w:r>
        <w:rPr>
          <w:rFonts w:ascii="Liberation Serif" w:hAnsi="Liberation Serif"/>
          <w:sz w:val="28"/>
          <w:szCs w:val="28"/>
        </w:rPr>
        <w:t>-</w:t>
      </w:r>
      <w:bookmarkStart w:id="5" w:name="sub_31"/>
      <w:r>
        <w:rPr>
          <w:rFonts w:ascii="Liberation Serif" w:hAnsi="Liberation Serif"/>
          <w:sz w:val="28"/>
          <w:szCs w:val="28"/>
        </w:rPr>
        <w:t xml:space="preserve"> проанализировать состояние противопожарной защиты городского округа на заседании комиссии по предупреждению и ликвидации чрезвычайных ситуаций и обеспечению пожарной безопасности;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5"/>
      <w:r>
        <w:rPr>
          <w:rFonts w:ascii="Liberation Serif" w:hAnsi="Liberation Serif"/>
          <w:sz w:val="28"/>
          <w:szCs w:val="28"/>
        </w:rPr>
        <w:t>-</w:t>
      </w:r>
      <w:bookmarkStart w:id="6" w:name="sub_32"/>
      <w:r>
        <w:rPr>
          <w:rFonts w:ascii="Liberation Serif" w:hAnsi="Liberation Serif"/>
          <w:sz w:val="28"/>
          <w:szCs w:val="28"/>
        </w:rPr>
        <w:t xml:space="preserve"> усилить </w:t>
      </w:r>
      <w:r>
        <w:rPr>
          <w:rFonts w:ascii="Liberation Serif" w:hAnsi="Liberation Serif"/>
          <w:sz w:val="28"/>
          <w:szCs w:val="28"/>
        </w:rPr>
        <w:t>контроль за</w:t>
      </w:r>
      <w:r>
        <w:rPr>
          <w:rFonts w:ascii="Liberation Serif" w:hAnsi="Liberation Serif"/>
          <w:sz w:val="28"/>
          <w:szCs w:val="28"/>
        </w:rPr>
        <w:t xml:space="preserve"> соблюдени</w:t>
      </w:r>
      <w:r>
        <w:rPr>
          <w:rFonts w:eastAsia="Times New Roman" w:cs="Times New Roman" w:ascii="Liberation Serif" w:hAnsi="Liberation Serif"/>
          <w:sz w:val="28"/>
          <w:szCs w:val="28"/>
          <w:lang w:bidi="ar-SA"/>
        </w:rPr>
        <w:t>ем</w:t>
      </w:r>
      <w:r>
        <w:rPr>
          <w:rFonts w:ascii="Liberation Serif" w:hAnsi="Liberation Serif"/>
          <w:sz w:val="28"/>
          <w:szCs w:val="28"/>
        </w:rPr>
        <w:t xml:space="preserve"> правил </w:t>
      </w:r>
      <w:r>
        <w:rPr>
          <w:rFonts w:ascii="Liberation Serif" w:hAnsi="Liberation Serif"/>
          <w:sz w:val="28"/>
          <w:szCs w:val="28"/>
        </w:rPr>
        <w:t>противопожарного режима</w:t>
      </w:r>
      <w:r>
        <w:rPr>
          <w:rFonts w:ascii="Liberation Serif" w:hAnsi="Liberation Serif"/>
          <w:sz w:val="28"/>
          <w:szCs w:val="28"/>
        </w:rPr>
        <w:t xml:space="preserve">  должностными лицами, руководителями предприятий, организаций и гражданами, используя предоставленные права в соответствии с законодательством.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6"/>
      <w:r>
        <w:rPr>
          <w:rFonts w:ascii="Liberation Serif" w:hAnsi="Liberation Serif"/>
          <w:sz w:val="28"/>
          <w:szCs w:val="28"/>
        </w:rPr>
        <w:t>5</w:t>
      </w:r>
      <w:bookmarkStart w:id="7" w:name="sub_4"/>
      <w:r>
        <w:rPr>
          <w:rFonts w:ascii="Liberation Serif" w:hAnsi="Liberation Serif"/>
          <w:sz w:val="28"/>
          <w:szCs w:val="28"/>
        </w:rPr>
        <w:t>. Начальнику отдела гражданской обороны и пожарной безопасности администрации Камышловского городского округа Удалову А.В.:</w:t>
      </w:r>
    </w:p>
    <w:p>
      <w:pPr>
        <w:pStyle w:val="Normal"/>
        <w:ind w:left="0" w:right="0" w:firstLine="709"/>
        <w:jc w:val="both"/>
        <w:rPr/>
      </w:pPr>
      <w:bookmarkEnd w:id="7"/>
      <w:r>
        <w:rPr>
          <w:rStyle w:val="Style11"/>
          <w:rFonts w:ascii="Liberation Serif" w:hAnsi="Liberation Serif"/>
          <w:sz w:val="28"/>
          <w:szCs w:val="28"/>
        </w:rPr>
        <w:t xml:space="preserve">- </w:t>
      </w:r>
      <w:bookmarkStart w:id="8" w:name="sub_41"/>
      <w:r>
        <w:rPr>
          <w:rStyle w:val="Style11"/>
          <w:rFonts w:ascii="Liberation Serif" w:hAnsi="Liberation Serif"/>
          <w:sz w:val="28"/>
          <w:szCs w:val="28"/>
        </w:rPr>
        <w:t xml:space="preserve">разработать график дежурства работников администрации </w:t>
      </w:r>
      <w:r>
        <w:rPr>
          <w:rStyle w:val="Style11"/>
          <w:rFonts w:ascii="Liberation Serif" w:hAnsi="Liberation Serif"/>
          <w:sz w:val="28"/>
          <w:szCs w:val="28"/>
        </w:rPr>
        <w:t>Камышловского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городского округа в период особого противопожарного режима для организации оперативного реагирования на возникновение пожаров и их тушения;</w:t>
      </w:r>
      <w:bookmarkStart w:id="9" w:name="sub_42"/>
      <w:bookmarkEnd w:id="8"/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-  изготовить и организовать распространение памят</w:t>
      </w:r>
      <w:r>
        <w:rPr>
          <w:rFonts w:ascii="Liberation Serif" w:hAnsi="Liberation Serif"/>
          <w:sz w:val="28"/>
          <w:szCs w:val="28"/>
        </w:rPr>
        <w:t>ок для населения по пожарной безопасности</w:t>
      </w:r>
      <w:r>
        <w:rPr>
          <w:rFonts w:ascii="Liberation Serif" w:hAnsi="Liberation Serif"/>
          <w:sz w:val="28"/>
          <w:szCs w:val="28"/>
        </w:rPr>
        <w:t>, выписки из Правил пожарной безопасности по действиям при пожаре;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в период прохождения весенне-летнего пожароопасного периода, организовать работу 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патрульных,</w:t>
      </w:r>
      <w:r>
        <w:rPr>
          <w:rFonts w:ascii="Liberation Serif" w:hAnsi="Liberation Serif"/>
          <w:sz w:val="28"/>
          <w:szCs w:val="28"/>
        </w:rPr>
        <w:t xml:space="preserve"> патрульно-контрольных групп </w:t>
      </w:r>
      <w:r>
        <w:rPr>
          <w:rFonts w:ascii="Liberation Serif" w:hAnsi="Liberation Serif"/>
          <w:sz w:val="28"/>
          <w:szCs w:val="28"/>
          <w:shd w:fill="auto" w:val="clear"/>
        </w:rPr>
        <w:t>(согласно</w:t>
      </w:r>
      <w:r>
        <w:rPr>
          <w:rFonts w:ascii="Liberation Serif" w:hAnsi="Liberation Serif"/>
          <w:sz w:val="28"/>
          <w:szCs w:val="28"/>
        </w:rPr>
        <w:t xml:space="preserve"> методических рекомендаций по порядку создания и организации работы патрульных, патрульно-маневренных, маневренных и патрульно-контрольных групп (</w:t>
      </w:r>
      <w:r>
        <w:rPr>
          <w:rStyle w:val="Style11"/>
          <w:rFonts w:eastAsia="Times New Roman" w:ascii="Liberation Serif" w:hAnsi="Liberation Serif"/>
          <w:kern w:val="2"/>
          <w:sz w:val="28"/>
          <w:szCs w:val="28"/>
          <w:lang w:eastAsia="ru-RU"/>
        </w:rPr>
        <w:t>разработанными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eastAsia="Times New Roman" w:ascii="Liberation Serif" w:hAnsi="Liberation Serif"/>
          <w:kern w:val="2"/>
          <w:sz w:val="28"/>
          <w:szCs w:val="28"/>
          <w:lang w:eastAsia="ru-RU"/>
        </w:rPr>
        <w:t>Федеральным государственным бюджетным учреждением «Всероссийский научно – исследовательский институт по проблемам гражданской обороты и чрезвычайных ситуаций МЧС России»</w:t>
      </w:r>
      <w:r>
        <w:rPr>
          <w:rFonts w:ascii="Liberation Serif" w:hAnsi="Liberation Serif"/>
          <w:sz w:val="28"/>
          <w:szCs w:val="28"/>
        </w:rPr>
        <w:t xml:space="preserve">)) </w:t>
      </w:r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sz w:val="28"/>
          <w:szCs w:val="28"/>
        </w:rPr>
        <w:t xml:space="preserve">с постановлением администрации </w:t>
      </w:r>
      <w:r>
        <w:rPr>
          <w:rStyle w:val="Style11"/>
          <w:rFonts w:ascii="Liberation Serif" w:hAnsi="Liberation Serif"/>
          <w:sz w:val="28"/>
          <w:szCs w:val="28"/>
        </w:rPr>
        <w:t>Камышловского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городского округа </w:t>
      </w:r>
      <w:r>
        <w:rPr>
          <w:rStyle w:val="Style11"/>
          <w:rFonts w:ascii="Liberation Serif" w:hAnsi="Liberation Serif"/>
          <w:sz w:val="28"/>
          <w:szCs w:val="28"/>
        </w:rPr>
        <w:t>от 21.04.2021 № 281 «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 xml:space="preserve">О создании и организации работы патрульных, патрульно-контрольных групп на территории Камышловского городского округа 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с изменениями от 25.03.2022 № 260, от 25.04.20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2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3 № 411, от 14.03.2024 № 235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».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 xml:space="preserve"> 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 xml:space="preserve">      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6. Начльнику единой диспетчерской служб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ы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 xml:space="preserve"> Камышловского городского округа Кузьминых Ю.В.: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 xml:space="preserve">       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- обеспечить круглосуточный мониторинг лесопожарной обстановки на территории Камышловского городского округа, оперативное предоставление информации в государственное бюджетное учреждение Свердловской области «Уральская база авиационной охраны лесов»;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 xml:space="preserve">       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- организовать своевременное предупреждение населения, организаций, ведущих свою деятельность на территории Камышловского городского округа, о начале возникновения пожарной опасности в лесах по условиям погоды;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 xml:space="preserve">   </w:t>
      </w:r>
      <w:bookmarkEnd w:id="9"/>
      <w:r>
        <w:rPr>
          <w:rFonts w:cs="Times New Roman" w:ascii="Liberation Serif" w:hAnsi="Liberation Serif"/>
          <w:sz w:val="28"/>
          <w:szCs w:val="28"/>
        </w:rPr>
        <w:t>7</w:t>
      </w:r>
      <w:r>
        <w:rPr>
          <w:rFonts w:cs="Times New Roman" w:ascii="Liberation Serif" w:hAnsi="Liberation Serif"/>
          <w:sz w:val="28"/>
          <w:szCs w:val="28"/>
        </w:rPr>
        <w:t xml:space="preserve">. Начальнику Камышловского участка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cs="Times New Roman" w:ascii="Liberation Serif" w:hAnsi="Liberation Serif"/>
          <w:sz w:val="28"/>
          <w:szCs w:val="28"/>
        </w:rPr>
        <w:t xml:space="preserve"> «Облкоммунэнерго» Клементьеву А.Ю., начальнику  комплексной эксплуатационной службы  г. Камышлова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«ГАЗЭКС» Зуеву С.А.,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cs="Times New Roman" w:ascii="Liberation Serif" w:hAnsi="Liberation Serif"/>
          <w:sz w:val="28"/>
          <w:szCs w:val="28"/>
        </w:rPr>
        <w:t xml:space="preserve"> «</w:t>
      </w:r>
      <w:r>
        <w:rPr>
          <w:rFonts w:cs="Times New Roman" w:ascii="Liberation Serif" w:hAnsi="Liberation Serif"/>
          <w:sz w:val="28"/>
          <w:szCs w:val="28"/>
        </w:rPr>
        <w:t>Русская энергетика</w:t>
      </w:r>
      <w:r>
        <w:rPr>
          <w:rFonts w:cs="Times New Roman" w:ascii="Liberation Serif" w:hAnsi="Liberation Serif"/>
          <w:sz w:val="28"/>
          <w:szCs w:val="28"/>
        </w:rPr>
        <w:t xml:space="preserve">» </w:t>
      </w:r>
      <w:r>
        <w:rPr>
          <w:rFonts w:cs="Times New Roman" w:ascii="Liberation Serif" w:hAnsi="Liberation Serif"/>
          <w:sz w:val="28"/>
          <w:szCs w:val="28"/>
        </w:rPr>
        <w:t>Шишкину</w:t>
      </w:r>
      <w:r>
        <w:rPr>
          <w:rFonts w:cs="Times New Roman" w:ascii="Liberation Serif" w:hAnsi="Liberation Serif"/>
          <w:sz w:val="28"/>
          <w:szCs w:val="28"/>
        </w:rPr>
        <w:t xml:space="preserve"> В.</w:t>
      </w:r>
      <w:r>
        <w:rPr>
          <w:rFonts w:cs="Times New Roman" w:ascii="Liberation Serif" w:hAnsi="Liberation Serif"/>
          <w:sz w:val="28"/>
          <w:szCs w:val="28"/>
        </w:rPr>
        <w:t>А.</w:t>
      </w:r>
      <w:r>
        <w:rPr>
          <w:rFonts w:cs="Times New Roman" w:ascii="Liberation Serif" w:hAnsi="Liberation Serif"/>
          <w:sz w:val="28"/>
          <w:szCs w:val="28"/>
        </w:rPr>
        <w:t xml:space="preserve">, </w:t>
      </w:r>
      <w:r>
        <w:rPr>
          <w:rFonts w:cs="Times New Roman" w:ascii="Liberation Serif" w:hAnsi="Liberation Serif"/>
          <w:sz w:val="28"/>
          <w:szCs w:val="28"/>
        </w:rPr>
        <w:t>д</w:t>
      </w:r>
      <w:r>
        <w:rPr>
          <w:rFonts w:cs="Times New Roman" w:ascii="Liberation Serif" w:hAnsi="Liberation Serif"/>
          <w:sz w:val="28"/>
          <w:szCs w:val="28"/>
        </w:rPr>
        <w:t>иректор</w:t>
      </w:r>
      <w:r>
        <w:rPr>
          <w:rFonts w:cs="Times New Roman" w:ascii="Liberation Serif" w:hAnsi="Liberation Serif"/>
          <w:sz w:val="28"/>
          <w:szCs w:val="28"/>
        </w:rPr>
        <w:t>у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м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униципального унитарного предприятия </w:t>
      </w:r>
      <w:r>
        <w:rPr>
          <w:rFonts w:cs="Times New Roman" w:ascii="Liberation Serif" w:hAnsi="Liberation Serif"/>
          <w:sz w:val="28"/>
          <w:szCs w:val="28"/>
        </w:rPr>
        <w:t xml:space="preserve"> «Теплоснабжающая организация» </w:t>
      </w:r>
      <w:r>
        <w:rPr>
          <w:rFonts w:cs="Times New Roman" w:ascii="Liberation Serif" w:hAnsi="Liberation Serif"/>
          <w:sz w:val="28"/>
          <w:szCs w:val="28"/>
        </w:rPr>
        <w:t>Нестер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cs="Times New Roman" w:ascii="Liberation Serif" w:hAnsi="Liberation Serif"/>
          <w:sz w:val="28"/>
          <w:szCs w:val="28"/>
        </w:rPr>
        <w:t xml:space="preserve">ву 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О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.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Ю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.</w:t>
      </w:r>
      <w:r>
        <w:rPr>
          <w:rFonts w:cs="Times New Roman" w:ascii="Liberation Serif" w:hAnsi="Liberation Serif"/>
          <w:sz w:val="28"/>
          <w:szCs w:val="28"/>
        </w:rPr>
        <w:t>, руководителю  Универсальной мобильной группы обслуживания  сел Камышловского района линейно технический цех (</w:t>
      </w:r>
      <w:r>
        <w:rPr>
          <w:rFonts w:cs="Times New Roman" w:ascii="Liberation Serif" w:hAnsi="Liberation Serif"/>
          <w:sz w:val="28"/>
          <w:szCs w:val="28"/>
        </w:rPr>
        <w:t xml:space="preserve">далее - </w:t>
      </w:r>
      <w:r>
        <w:rPr>
          <w:rFonts w:cs="Times New Roman" w:ascii="Liberation Serif" w:hAnsi="Liberation Serif"/>
          <w:sz w:val="28"/>
          <w:szCs w:val="28"/>
        </w:rPr>
        <w:t xml:space="preserve">УМГСО ЛТЦ) «Богдановичский район» </w:t>
      </w:r>
      <w:r>
        <w:rPr>
          <w:rFonts w:cs="Times New Roman" w:ascii="Liberation Serif" w:hAnsi="Liberation Serif"/>
          <w:sz w:val="28"/>
          <w:szCs w:val="28"/>
        </w:rPr>
        <w:t>п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ублично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 «Ростелеком» Чудской Н.В. в срок до 2</w:t>
      </w:r>
      <w:r>
        <w:rPr>
          <w:rFonts w:cs="Times New Roman" w:ascii="Liberation Serif" w:hAnsi="Liberation Serif"/>
          <w:sz w:val="28"/>
          <w:szCs w:val="28"/>
        </w:rPr>
        <w:t>0</w:t>
      </w:r>
      <w:r>
        <w:rPr>
          <w:rFonts w:cs="Times New Roman" w:ascii="Liberation Serif" w:hAnsi="Liberation Serif"/>
          <w:sz w:val="28"/>
          <w:szCs w:val="28"/>
        </w:rPr>
        <w:t>.04.20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4</w:t>
      </w:r>
      <w:r>
        <w:rPr>
          <w:rFonts w:cs="Times New Roman" w:ascii="Liberation Serif" w:hAnsi="Liberation Serif"/>
          <w:sz w:val="28"/>
          <w:szCs w:val="28"/>
        </w:rPr>
        <w:t xml:space="preserve"> г. провести очистку от мусора, горючих материалов и окашивание травы в охранных зонах линий электропередач и связи, газопроводов, тепловых сетей по территории города в жилых кварталах и в лесах Камышловского городского округа.</w:t>
      </w:r>
    </w:p>
    <w:p>
      <w:pPr>
        <w:pStyle w:val="Normal"/>
        <w:ind w:left="0" w:right="-43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 Руководителям учреждений предприятий, организаций, независимо от формы их собственности, руководителям управляющих компаний, гражданам, индивидуальным предпринимателям организовать выкос сухой травы и сухостоя, очистку от горючих отходов и мусора на принадлежащих правообладателям земельных участках участках, а так же участках, прилегающих к жилым домам (частным домовладениям, многоквартирным домам), дачным и иным постройкам, зданиям, сооружениям, территориях для ведения гражданами садоводства и огородничества для собственных нужд, ликвидировать несанкционированные свалки мусора на  данных территориях</w:t>
      </w:r>
      <w:bookmarkStart w:id="10" w:name="sub_54"/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ind w:left="0" w:right="0" w:hanging="0"/>
        <w:jc w:val="left"/>
        <w:rPr/>
      </w:pPr>
      <w:r>
        <w:rPr>
          <w:rStyle w:val="Style11"/>
          <w:rFonts w:ascii="Liberation Serif" w:hAnsi="Liberation Serif"/>
          <w:sz w:val="28"/>
          <w:szCs w:val="28"/>
        </w:rPr>
        <w:t>8.1  Руководителям управляющих компаний, председателям уличных комитетов:</w:t>
      </w:r>
      <w:bookmarkStart w:id="11" w:name="sub_53"/>
    </w:p>
    <w:p>
      <w:pPr>
        <w:pStyle w:val="Normal"/>
        <w:ind w:left="0" w:right="0" w:hanging="0"/>
        <w:jc w:val="left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   </w:t>
      </w:r>
      <w:r>
        <w:rPr>
          <w:rStyle w:val="Style11"/>
          <w:rFonts w:ascii="Liberation Serif" w:hAnsi="Liberation Serif"/>
          <w:sz w:val="28"/>
          <w:szCs w:val="28"/>
        </w:rPr>
        <w:t>- провести встречи и собрания граждан по вопросам укомплектования первичными средствами пожаротушения индивидуальных жилых домов, рейды по проверке противопожарного состояния жилого сектора, изготовить и распространить памятки, выписки из Правил п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</w:rPr>
        <w:t>ротивопожарного режима</w:t>
      </w:r>
      <w:r>
        <w:rPr>
          <w:rStyle w:val="Style11"/>
          <w:rFonts w:ascii="Liberation Serif" w:hAnsi="Liberation Serif"/>
          <w:sz w:val="28"/>
          <w:szCs w:val="28"/>
        </w:rPr>
        <w:t xml:space="preserve"> по действиям при пожаре;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12" w:name="sub_55_Копия_1"/>
      <w:bookmarkStart w:id="13" w:name="sub_55_Копия_2"/>
      <w:bookmarkEnd w:id="12"/>
      <w:bookmarkEnd w:id="13"/>
      <w:r>
        <w:rPr>
          <w:rFonts w:ascii="Liberation Serif" w:hAnsi="Liberation Serif"/>
          <w:sz w:val="28"/>
          <w:szCs w:val="28"/>
        </w:rPr>
        <w:t>-</w:t>
      </w:r>
      <w:bookmarkStart w:id="14" w:name="sub_55"/>
      <w:r>
        <w:rPr>
          <w:rFonts w:ascii="Liberation Serif" w:hAnsi="Liberation Serif"/>
          <w:sz w:val="28"/>
          <w:szCs w:val="28"/>
        </w:rPr>
        <w:t xml:space="preserve"> провести разъяснительную работу с населением по соблюдению правил п</w:t>
      </w:r>
      <w:r>
        <w:rPr>
          <w:rFonts w:eastAsia="Times New Roman" w:cs="Times New Roman" w:ascii="Liberation Serif" w:hAnsi="Liberation Serif"/>
          <w:sz w:val="28"/>
          <w:szCs w:val="28"/>
        </w:rPr>
        <w:t>ротивопожарного режима</w:t>
      </w:r>
      <w:r>
        <w:rPr>
          <w:rFonts w:ascii="Liberation Serif" w:hAnsi="Liberation Serif"/>
          <w:sz w:val="28"/>
          <w:szCs w:val="28"/>
        </w:rPr>
        <w:t>, по недопущению сжигания мусора и порядку действий в случае возникновения пожара с привлечением внештатных инструкторов пожарной профилактики;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15" w:name="sub_58"/>
      <w:r>
        <w:rPr>
          <w:rFonts w:ascii="Liberation Serif" w:hAnsi="Liberation Serif"/>
          <w:sz w:val="28"/>
          <w:szCs w:val="28"/>
        </w:rPr>
        <w:t xml:space="preserve"> в срок до 10.04.2024 года создать штабы для проведения консультаций по вопросам пожарной безопасности в жилых помещениях, в том числе путем распространения информационных печатных материалов;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ходе выполнения мероприятий представлять информацию в отдел гражданской обороны и пожарной безопасности еженедельно с 10.04.2024 года по понедельникам к 09.00 часам.</w:t>
      </w:r>
    </w:p>
    <w:p>
      <w:pPr>
        <w:pStyle w:val="Normal"/>
        <w:ind w:left="0" w:right="0" w:firstLine="709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Заместителю главы Камышловского городского округа Соболевой А.А.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организовать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полиции, проведение бесед с населением по соблюдению правил пожарной безопасности и разъяснению ответственности за их нарушение;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провести корректировку и уточнение планов эвакуации населения, предусмотрев выделение автотранспорта и оборудование пунктов временного размещения, эвакуируемого (отселяемого) населения;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Рекомендовать: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Начальнику Государственного казённого пожарно-технического учреждения Свердловской области «Отряд противопожарной службы Свердловской области №18» Шевелеву Р.В., председателю Камышловского районного отделения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>«Всероссийского добровольного пожарного общества» Бейтельмахеру С.В.: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16" w:name="sub_61_Копия_1"/>
      <w:bookmarkEnd w:id="16"/>
      <w:r>
        <w:rPr>
          <w:rFonts w:ascii="Liberation Serif" w:hAnsi="Liberation Serif"/>
          <w:sz w:val="28"/>
          <w:szCs w:val="28"/>
        </w:rPr>
        <w:t>-</w:t>
      </w:r>
      <w:bookmarkStart w:id="17" w:name="sub_61"/>
      <w:r>
        <w:rPr>
          <w:rFonts w:ascii="Liberation Serif" w:hAnsi="Liberation Serif"/>
          <w:sz w:val="28"/>
          <w:szCs w:val="28"/>
        </w:rPr>
        <w:t xml:space="preserve"> организовать проверку наличия и состояния пожарной техники и иной техники, привлекаемой для целей пожаротушения;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18" w:name="sub_62"/>
      <w:r>
        <w:rPr>
          <w:rFonts w:ascii="Liberation Serif" w:hAnsi="Liberation Serif"/>
          <w:sz w:val="28"/>
          <w:szCs w:val="28"/>
        </w:rPr>
        <w:t xml:space="preserve"> организовать проведение работ по профилактике пожаров в жилом секторе частной собственности с привлечением коммунальных служб, работников социальной защиты населения, председателей уличных комитетов, внештатных инструкторов пожарной профилактики, добровольных пожарных в пожароопасный период.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19" w:name="sub_7_Копия_1"/>
      <w:bookmarkEnd w:id="19"/>
      <w:r>
        <w:rPr>
          <w:rFonts w:ascii="Liberation Serif" w:hAnsi="Liberation Serif"/>
          <w:sz w:val="28"/>
          <w:szCs w:val="28"/>
        </w:rPr>
        <w:t>2)</w:t>
      </w:r>
      <w:bookmarkStart w:id="20" w:name="sub_7"/>
      <w:r>
        <w:rPr>
          <w:rFonts w:ascii="Liberation Serif" w:hAnsi="Liberation Serif"/>
          <w:sz w:val="28"/>
          <w:szCs w:val="28"/>
        </w:rPr>
        <w:t xml:space="preserve"> руководителям организаций всех организационно-правовых форм собственности: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21" w:name="sub_71"/>
      <w:r>
        <w:rPr>
          <w:rFonts w:ascii="Liberation Serif" w:hAnsi="Liberation Serif"/>
          <w:sz w:val="28"/>
          <w:szCs w:val="28"/>
        </w:rPr>
        <w:t xml:space="preserve"> обеспечить своевременный ремонт, обслуживание пожарных гидрантов и других источников противопожарного водоснабжения и обеспечить свободный подъезд к ним;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22" w:name="sub_72_Копия_1"/>
      <w:bookmarkEnd w:id="22"/>
      <w:r>
        <w:rPr>
          <w:rFonts w:ascii="Liberation Serif" w:hAnsi="Liberation Serif"/>
          <w:sz w:val="28"/>
          <w:szCs w:val="28"/>
        </w:rPr>
        <w:t>-</w:t>
      </w:r>
      <w:bookmarkStart w:id="23" w:name="sub_72"/>
      <w:r>
        <w:rPr>
          <w:rFonts w:ascii="Liberation Serif" w:hAnsi="Liberation Serif"/>
          <w:sz w:val="28"/>
          <w:szCs w:val="28"/>
        </w:rPr>
        <w:t xml:space="preserve"> запретить снятие с учета неисправных источников противопожарного водоснабжения без согласования с 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Пожарной частью 18/6 государственного казённого пожарно-технического учреждения Свердловской области «Отряд противопожарной службы Свердловской области №18» ПЧ № 18/6 ГК ПТУ СО «ОПС СО №18»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и отделом надзорной деятельности городского округа;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24" w:name="sub_73"/>
      <w:r>
        <w:rPr>
          <w:rFonts w:ascii="Liberation Serif" w:hAnsi="Liberation Serif"/>
          <w:sz w:val="28"/>
          <w:szCs w:val="28"/>
        </w:rPr>
        <w:t xml:space="preserve"> организовать дежурство имеющихся добровольных пожарных дружин и пожарной техники, установку звуковой сигнализации для оповещения людей на случай пожара, создание запаса воды и закрепление за работниками одного из видов противопожарного инвентаря для целей пожаротушения.</w:t>
      </w:r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3) начальнику отдела надзорной деятельности и профилактической работы Камышловского городского округа Камышловского муниципального района и Пышминского городского округа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управления надзорной деятельности и профилактической работы</w:t>
      </w:r>
      <w:r>
        <w:rPr>
          <w:rStyle w:val="Style11"/>
          <w:rFonts w:ascii="Liberation Serif" w:hAnsi="Liberation Serif"/>
          <w:sz w:val="28"/>
          <w:szCs w:val="28"/>
        </w:rPr>
        <w:t xml:space="preserve"> Главного управления МЧС России по Свердловской области Старыгину О.А, начальнику м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ежмуниципального отдела министерства внутренних дел </w:t>
      </w:r>
      <w:r>
        <w:rPr>
          <w:rStyle w:val="Style11"/>
          <w:rFonts w:ascii="Liberation Serif" w:hAnsi="Liberation Serif"/>
          <w:sz w:val="28"/>
          <w:szCs w:val="28"/>
        </w:rPr>
        <w:t>России «Камышловский» Кириллову А.А.,</w:t>
      </w:r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- обеспечить фиксацию и применение мер административного воздействия в соответствии с требованиями части 1 статьи 28.1 Кодекса Российской Федерации об административных правонарушениях в лесах в условиях особого противопожарного режима, установленного постановлением администрации Камышловского городского округа, без проведения мероприятий по контролю;</w:t>
      </w:r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- на территориях, граничащих с лесным массивом, обеспечить фиксацию нарушения и направление информации для применения мер административного реагирования соответствующими органами;</w:t>
      </w:r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11. </w:t>
      </w:r>
      <w:r>
        <w:rPr>
          <w:rStyle w:val="Apple-converted-space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> </w:t>
      </w:r>
      <w:r>
        <w:rPr>
          <w:rStyle w:val="Apple-converted-space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>Рекомендовать</w:t>
      </w:r>
      <w:r>
        <w:rPr>
          <w:rStyle w:val="Apple-converted-space"/>
          <w:rFonts w:cs="Arial"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 </w:t>
      </w:r>
      <w:r>
        <w:rPr>
          <w:rStyle w:val="Style11"/>
          <w:rFonts w:cs="Arial"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руководителям учреждений, организаций, иные юридические лица, независимо от их организационно-правовых форм и форм собственности, общественных объединений, индивидуальным предпринимателям, должностным лицам, гражданам Российской Федерации, иностранным гражданам, лицам без гражданства   владеющим, пользующимся и (или) распоряжающимся территорией, прилегающей к лесу </w:t>
      </w:r>
      <w:r>
        <w:rPr>
          <w:rStyle w:val="Style11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>в период со дня схода снежного покрова до установления устойчивой дождливой осенней погоды или образования снежного покрова:</w:t>
      </w:r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>-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1,4 метра или иным противопожарным барьером, а так же соблюдения лицами, владеющими, пользующимися и (или) распоряжающимися территорией, прилегающей к лесу, запрета на 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насждениям и не отделенных противопожарной полосой шириной не менее 0,5 метра до 01 мая 2024 года;</w:t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 w:eastAsia="Calibri" w:cs="Calibri"/>
          <w:b w:val="false"/>
          <w:color w:val="000000"/>
          <w:sz w:val="28"/>
          <w:szCs w:val="28"/>
          <w:shd w:fill="FFFFFF" w:val="clear"/>
        </w:rPr>
      </w:pP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>- правообладателям земельных участков обеспечить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>
      <w:pPr>
        <w:pStyle w:val="ConsPlusNormal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 Рекомендовать:</w:t>
      </w:r>
    </w:p>
    <w:p>
      <w:pPr>
        <w:pStyle w:val="ConsPlusNormal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руководителям предприятий, предоставляющих силы и средства для тушения и локализации возгораний в лесах, согласно плана тушения лесных пожаров на территории Камышловского городского округа утвержденного постановлением администрации Камышловского гордского округа от 27.02.2024 №  164 «Об обеспечении пожарной безопасности в лесах на территории Камшловского городского округа в 2024 году» (далее - План) обеспечить круглосуточную готовность сил и незамедлительное их представление по распоряжению главы Камышловского городского округа;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руководителям, привлекаемым к реализации мероприятий Плана, принять меры по выполнению пунктов плана в части их касающейся.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Установить, что настоящее постановление действует до особого распоряжения.</w:t>
      </w:r>
    </w:p>
    <w:p>
      <w:pPr>
        <w:pStyle w:val="ConsPlusNormal"/>
        <w:ind w:left="0" w:right="0" w:firstLine="720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 xml:space="preserve">14. </w:t>
      </w:r>
      <w:r>
        <w:rPr>
          <w:rStyle w:val="11"/>
          <w:rFonts w:cs="Times New Roman" w:ascii="Liberation Serif" w:hAnsi="Liberation Serif"/>
          <w:sz w:val="28"/>
          <w:szCs w:val="28"/>
          <w:lang w:eastAsia="ru-RU"/>
        </w:rPr>
        <w:t>Опубликовать настоящее постановление в газете «Камышловские известия» и подлежит размещению на официальном сайте Камышловского городского округа.</w:t>
      </w:r>
    </w:p>
    <w:p>
      <w:pPr>
        <w:pStyle w:val="Normal"/>
        <w:ind w:left="0" w:right="-43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15. Контроль исполнения настоящего постановления оставляю за собой.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/>
      </w:r>
      <w:bookmarkStart w:id="25" w:name="sub_55_Копия_1"/>
      <w:bookmarkStart w:id="26" w:name="sub_55_Копия_2"/>
      <w:bookmarkStart w:id="27" w:name="sub_61_Копия_1"/>
      <w:bookmarkStart w:id="28" w:name="sub_7_Копия_1"/>
      <w:bookmarkStart w:id="29" w:name="sub_72_Копия_1"/>
      <w:bookmarkStart w:id="30" w:name="sub_55_Копия_1"/>
      <w:bookmarkStart w:id="31" w:name="sub_55_Копия_2"/>
      <w:bookmarkStart w:id="32" w:name="sub_61_Копия_1"/>
      <w:bookmarkStart w:id="33" w:name="sub_7_Копия_1"/>
      <w:bookmarkStart w:id="34" w:name="sub_72_Копия_1"/>
      <w:bookmarkEnd w:id="10"/>
      <w:bookmarkEnd w:id="11"/>
      <w:bookmarkEnd w:id="30"/>
      <w:bookmarkEnd w:id="31"/>
      <w:bookmarkEnd w:id="14"/>
      <w:bookmarkEnd w:id="15"/>
      <w:bookmarkEnd w:id="32"/>
      <w:bookmarkEnd w:id="17"/>
      <w:bookmarkEnd w:id="18"/>
      <w:bookmarkEnd w:id="33"/>
      <w:bookmarkEnd w:id="20"/>
      <w:bookmarkEnd w:id="21"/>
      <w:bookmarkEnd w:id="34"/>
      <w:bookmarkEnd w:id="23"/>
      <w:bookmarkEnd w:id="24"/>
    </w:p>
    <w:p>
      <w:pPr>
        <w:pStyle w:val="ConsPlusNormal"/>
        <w:widowControl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Глава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gutter="0" w:header="907" w:top="1332" w:footer="0" w:bottom="907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lfae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>
        <w:rStyle w:val="Style11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 xml:space="preserve"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5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4.75pt;height:11.25pt;mso-wrap-distance-left:0pt;mso-wrap-distance-right:0pt;mso-wrap-distance-top:0pt;mso-wrap-distance-bottom:0pt;margin-top:0.05pt;mso-position-vertical-relative:text;margin-left:238.6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 xml:space="preserve"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5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11">
    <w:name w:val="Основной шрифт абзаца1"/>
    <w:qFormat/>
    <w:rPr/>
  </w:style>
  <w:style w:type="character" w:styleId="Style12">
    <w:name w:val="Page Number"/>
    <w:basedOn w:val="11"/>
    <w:rPr/>
  </w:style>
  <w:style w:type="character" w:styleId="21">
    <w:name w:val="Знак Знак2"/>
    <w:qFormat/>
    <w:rPr>
      <w:sz w:val="24"/>
      <w:szCs w:val="24"/>
      <w:lang w:val="ru-RU" w:bidi="ar-SA"/>
    </w:rPr>
  </w:style>
  <w:style w:type="character" w:styleId="12">
    <w:name w:val="Знак Знак1"/>
    <w:qFormat/>
    <w:rPr>
      <w:sz w:val="24"/>
      <w:szCs w:val="24"/>
      <w:lang w:val="ru-RU" w:bidi="ar-SA"/>
    </w:rPr>
  </w:style>
  <w:style w:type="character" w:styleId="-">
    <w:name w:val="Hyperlink"/>
    <w:rPr>
      <w:color w:val="0000FF"/>
      <w:u w:val="single"/>
    </w:rPr>
  </w:style>
  <w:style w:type="character" w:styleId="5">
    <w:name w:val="Знак Знак5"/>
    <w:qFormat/>
    <w:rPr>
      <w:rFonts w:eastAsia="Arial Unicode MS"/>
      <w:b/>
      <w:bCs/>
      <w:sz w:val="24"/>
      <w:szCs w:val="24"/>
      <w:lang w:val="ru-RU" w:bidi="ar-SA"/>
    </w:rPr>
  </w:style>
  <w:style w:type="character" w:styleId="4">
    <w:name w:val="Знак Знак4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3">
    <w:name w:val="Гипертекстовая ссылка"/>
    <w:qFormat/>
    <w:rPr>
      <w:b/>
      <w:bCs/>
      <w:color w:val="106BBE"/>
    </w:rPr>
  </w:style>
  <w:style w:type="character" w:styleId="Style14">
    <w:name w:val="Основной текст_"/>
    <w:qFormat/>
    <w:rPr>
      <w:shd w:fill="FFFFFF" w:val="clear"/>
    </w:rPr>
  </w:style>
  <w:style w:type="character" w:styleId="105pt0pt">
    <w:name w:val="Основной текст + 10;5 pt;Полужирный;Интервал 0 pt"/>
    <w:qFormat/>
    <w:rPr>
      <w:b/>
      <w:bCs/>
      <w:spacing w:val="-10"/>
      <w:sz w:val="21"/>
      <w:szCs w:val="21"/>
      <w:shd w:fill="FFFFFF" w:val="clear"/>
    </w:rPr>
  </w:style>
  <w:style w:type="character" w:styleId="41">
    <w:name w:val="Основной текст (4)_"/>
    <w:qFormat/>
    <w:rPr>
      <w:rFonts w:ascii="Sylfaen" w:hAnsi="Sylfaen" w:eastAsia="Sylfaen" w:cs="Sylfaen"/>
      <w:b/>
      <w:bCs/>
      <w:sz w:val="25"/>
      <w:szCs w:val="25"/>
      <w:shd w:fill="FFFFFF" w:val="clear"/>
    </w:rPr>
  </w:style>
  <w:style w:type="character" w:styleId="31">
    <w:name w:val="Знак Знак3"/>
    <w:basedOn w:val="11"/>
    <w:qFormat/>
    <w:rPr/>
  </w:style>
  <w:style w:type="character" w:styleId="Style15">
    <w:name w:val="Знак Знак"/>
    <w:qFormat/>
    <w:rPr>
      <w:rFonts w:ascii="Tahoma" w:hAnsi="Tahoma" w:eastAsia="Tahoma" w:cs="Tahoma"/>
      <w:sz w:val="16"/>
      <w:szCs w:val="16"/>
    </w:rPr>
  </w:style>
  <w:style w:type="character" w:styleId="Apple-converted-space">
    <w:name w:val="apple-converted-space"/>
    <w:basedOn w:val="11"/>
    <w:qFormat/>
    <w:rPr/>
  </w:style>
  <w:style w:type="character" w:styleId="29">
    <w:name w:val="Основной текст (2) + 9"/>
    <w:qFormat/>
    <w:rPr>
      <w:sz w:val="19"/>
      <w:szCs w:val="19"/>
      <w:shd w:fill="FFFFFF" w:val="clear"/>
    </w:rPr>
  </w:style>
  <w:style w:type="character" w:styleId="105pt">
    <w:name w:val="Основной текст + 10;5 pt"/>
    <w:qFormat/>
    <w:rPr>
      <w:b/>
      <w:bCs/>
      <w:spacing w:val="-10"/>
      <w:sz w:val="21"/>
      <w:szCs w:val="21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widowControl/>
      <w:suppressAutoHyphens w:val="true"/>
      <w:autoSpaceDE w:val="true"/>
      <w:jc w:val="both"/>
    </w:pPr>
    <w:rPr>
      <w:sz w:val="24"/>
      <w:szCs w:val="24"/>
    </w:rPr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9">
    <w:name w:val="List"/>
    <w:basedOn w:val="Style17"/>
    <w:pPr>
      <w:suppressAutoHyphens w:val="true"/>
    </w:pPr>
    <w:rPr>
      <w:rFonts w:cs="Mangal;Courier New"/>
    </w:rPr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;Courier New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13">
    <w:name w:val="Заголовок1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;Courier New"/>
      <w:sz w:val="28"/>
      <w:szCs w:val="28"/>
    </w:rPr>
  </w:style>
  <w:style w:type="paragraph" w:styleId="14">
    <w:name w:val="Указатель1"/>
    <w:basedOn w:val="Normal"/>
    <w:qFormat/>
    <w:pPr>
      <w:suppressLineNumbers/>
      <w:suppressAutoHyphens w:val="true"/>
    </w:pPr>
    <w:rPr>
      <w:rFonts w:cs="Mangal;Courier New"/>
    </w:rPr>
  </w:style>
  <w:style w:type="paragraph" w:styleId="Style22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Знак"/>
    <w:basedOn w:val="Normal"/>
    <w:qFormat/>
    <w:pPr>
      <w:widowControl/>
      <w:suppressAutoHyphens w:val="true"/>
      <w:autoSpaceDE w:val="true"/>
    </w:pPr>
    <w:rPr>
      <w:rFonts w:ascii="Verdana" w:hAnsi="Verdana" w:eastAsia="Verdana" w:cs="Verdana"/>
      <w:lang w:val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22">
    <w:name w:val="Основной текст 22"/>
    <w:basedOn w:val="Normal"/>
    <w:qFormat/>
    <w:pPr>
      <w:widowControl/>
      <w:suppressAutoHyphens w:val="true"/>
      <w:autoSpaceDE w:val="true"/>
      <w:jc w:val="center"/>
    </w:pPr>
    <w:rPr>
      <w:sz w:val="24"/>
      <w:szCs w:val="24"/>
    </w:rPr>
  </w:style>
  <w:style w:type="paragraph" w:styleId="Style26">
    <w:name w:val="Body Text Indent"/>
    <w:basedOn w:val="Normal"/>
    <w:pPr>
      <w:tabs>
        <w:tab w:val="clear" w:pos="720"/>
      </w:tabs>
      <w:suppressAutoHyphens w:val="true"/>
      <w:spacing w:before="0" w:after="120"/>
      <w:ind w:left="283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27">
    <w:name w:val="Обычный (веб)"/>
    <w:basedOn w:val="Normal"/>
    <w:qFormat/>
    <w:pPr>
      <w:widowControl/>
      <w:suppressAutoHyphens w:val="true"/>
      <w:autoSpaceDE w:val="true"/>
      <w:spacing w:before="280" w:after="280"/>
    </w:pPr>
    <w:rPr>
      <w:sz w:val="24"/>
      <w:szCs w:val="24"/>
    </w:rPr>
  </w:style>
  <w:style w:type="paragraph" w:styleId="211">
    <w:name w:val="Основной текст с отступом 21"/>
    <w:basedOn w:val="Normal"/>
    <w:qFormat/>
    <w:pPr>
      <w:widowControl/>
      <w:tabs>
        <w:tab w:val="clear" w:pos="720"/>
      </w:tabs>
      <w:suppressAutoHyphens w:val="true"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2">
    <w:name w:val="Основной текст с отступом 32"/>
    <w:basedOn w:val="Normal"/>
    <w:qFormat/>
    <w:pPr>
      <w:widowControl/>
      <w:tabs>
        <w:tab w:val="clear" w:pos="720"/>
      </w:tabs>
      <w:suppressAutoHyphens w:val="true"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2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2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321">
    <w:name w:val="Основной текст 32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FR3">
    <w:name w:val="FR3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336" w:before="180" w:after="0"/>
      <w:ind w:left="0" w:right="600" w:hanging="0"/>
      <w:jc w:val="left"/>
      <w:textAlignment w:val="baseline"/>
    </w:pPr>
    <w:rPr>
      <w:rFonts w:ascii="Arial" w:hAnsi="Arial" w:eastAsia="Times New Roman" w:cs="Arial"/>
      <w:b/>
      <w:bCs/>
      <w:i/>
      <w:iCs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28">
    <w:name w:val="Знак Знак Знак Знак Знак Знак Знак"/>
    <w:basedOn w:val="Normal"/>
    <w:qFormat/>
    <w:pPr>
      <w:widowControl/>
      <w:suppressAutoHyphens w:val="true"/>
      <w:autoSpaceDE w:val="true"/>
    </w:pPr>
    <w:rPr>
      <w:rFonts w:ascii="Verdana" w:hAnsi="Verdana" w:eastAsia="Verdana" w:cs="Verdana"/>
      <w:sz w:val="24"/>
      <w:szCs w:val="24"/>
    </w:rPr>
  </w:style>
  <w:style w:type="paragraph" w:styleId="15">
    <w:name w:val="Основной текст1"/>
    <w:basedOn w:val="Normal"/>
    <w:qFormat/>
    <w:pPr>
      <w:widowControl/>
      <w:suppressAutoHyphens w:val="true"/>
      <w:autoSpaceDE w:val="true"/>
      <w:spacing w:lineRule="exact" w:line="226"/>
    </w:pPr>
    <w:rPr/>
  </w:style>
  <w:style w:type="paragraph" w:styleId="42">
    <w:name w:val="Основной текст (4)"/>
    <w:basedOn w:val="Normal"/>
    <w:qFormat/>
    <w:pPr>
      <w:suppressAutoHyphens w:val="true"/>
      <w:autoSpaceDE w:val="true"/>
      <w:spacing w:lineRule="exact" w:line="307" w:before="720" w:after="0"/>
    </w:pPr>
    <w:rPr>
      <w:rFonts w:ascii="Sylfaen" w:hAnsi="Sylfaen" w:eastAsia="Sylfaen" w:cs="Sylfaen"/>
      <w:b/>
      <w:bCs/>
      <w:sz w:val="25"/>
      <w:szCs w:val="25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врезки"/>
    <w:basedOn w:val="Normal"/>
    <w:qFormat/>
    <w:pPr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70070244.0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898</TotalTime>
  <Application>LibreOffice/7.5.2.1$Linux_X86_64 LibreOffice_project/50$Build-1</Application>
  <AppVersion>15.0000</AppVersion>
  <Pages>5</Pages>
  <Words>1516</Words>
  <Characters>11481</Characters>
  <CharactersWithSpaces>13059</CharactersWithSpaces>
  <Paragraphs>54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dc:description/>
  <dc:language>ru-RU</dc:language>
  <cp:lastModifiedBy/>
  <cp:lastPrinted>2024-04-15T09:56:36Z</cp:lastPrinted>
  <dcterms:modified xsi:type="dcterms:W3CDTF">2024-04-15T09:58:28Z</dcterms:modified>
  <cp:revision>48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